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20 meter från avverkningsanmälan A 22662-2026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