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dokument behandlar höga naturvärden i avverkningsanmälan A 21131-2026 i Umeå kommun. Denna avverkningsanmälan inkom 2026-05-04 13:04:55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7108819, E 773414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