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51990-2023 i Umeå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