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som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cylinderskägglav (EN) och garnlav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3769" cy="5688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6376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