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dokument behandlar höga naturvärden i avverkningsanmälan A 23134-2026 i Umeå kommun som inkom 2026-05-19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raggbock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7105895, E 773166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