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dokument behandlar höga naturvärden i avverkningsanmälan A 29454-2023 i Umeå kommun som inkom 2023-06-21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7082660, E 767836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