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som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björktrast (NT, §4), springkornsfältmätare (NT), gullgröppa (S), myskbock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2"/>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