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dokument behandlar höga naturvärden i avverkningsanmälan A 38721-2021 i Umeå kommun som inkom 2021-08-02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Epuraea longiclavis (NT) och stekelbock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7089082, E 751193 i SWEREF 99 TM.</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