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dokument behandlar höga naturvärden i avverkningsanmälan A 38921-2021 i Umeå kommun som inkom 2021-08-02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7092526, E 748326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