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som inkom 2026-01-30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7102489, E 767447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