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dokument behandlar höga naturvärden i avverkningsanmälan A 6178-2026 i Umeå kommun som inkom 2026-02-02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7110050, E 762206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