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Detta dokument behandlar höga naturvärden i avverkningsanmälan A 12971-2025 i Umeå kommun som inkom 2025-03-18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7103514, E 761241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violmussling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