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Detta dokument behandlar höga naturvärden i avverkningsanmälan A 13768-2023 i Umeå kommun som inkom 2023-03-21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7092898, E 756002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