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Detta dokument behandlar höga naturvärden i avverkningsanmälan A 16839-2022 i Umeå kommun som inkom 2022-04-22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3596" cy="5688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84359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7070410, E 761442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(§4) och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