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Detta dokument behandlar höga naturvärden i avverkningsanmälan A 18922-2023 i Umeå kommun som inkom 2023-04-27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7096246, E 765721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