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Detta dokument behandlar höga naturvärden i avverkningsanmälan A 21732-2026 i Umeå kommun som inkom 2026-05-07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7107480, E 752882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T), tretåig hackspett (NT, T, §4), ullticka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