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Detta dokument behandlar höga naturvärden i avverkningsanmälan A 21859-2026 i Umeå kommun som inkom 2026-05-08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7106504, E 775911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