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Detta dokument behandlar höga naturvärden i avverkningsanmälan A 22575-2024 i Umeå kommun som inkom 2024-06-04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7135845, E 750934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knärot (VU, T, §8), gammelgransskål (NT, T), rynkskinn (NT, T), ullticka (NT, T), violettgrå tagellav (NT, T), mörk husmossa (S, T), plattlummer (S, T, §9), vedticka (S, T), järpe (T, §4),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