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Detta dokument behandlar höga naturvärden i avverkningsanmälan A 251-2026 i Umeå kommun som inkom 2026-01-05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7101496, E 745132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