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Detta dokument behandlar höga naturvärden i avverkningsanmälan A 258-2026 i Umeå kommun som inkom 2026-01-05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7101716, E 745549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