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Detta dokument behandlar höga naturvärden i avverkningsanmälan A 26250-2023 i Umeå kommun som inkom 2023-06-09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7118182, E 741497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