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Detta dokument behandlar höga naturvärden i avverkningsanmälan A 2737-2023 i Umeå kommun som inkom 2023-01-18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7054957, E 737093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