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Detta dokument behandlar höga naturvärden i avverkningsanmälan A 29000-2024 i Umeå kommun som inkom 2024-07-08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7087768, E 767383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fransfladdermus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