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Detta dokument behandlar höga naturvärden i avverkningsanmälan A 2991-2026 i Umeå kommun som inkom 2026-01-16 och omfattar 35,3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7083538, E 772276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17 naturvårdsarter hittats: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stjärtand (EN, §4), gravand (NT, §4), göktyta (NT, §4), skräntärna (NT, §4), strandskata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