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Detta dokument behandlar höga naturvärden i avverkningsanmälan A 30187-2023 i Umeå kommun som inkom 2023-07-03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7108555, E 756771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7 naturvårdsarter hittats: garnlav (VU, T), tretåig hackspett (NT, T, §4), ullticka (NT, T), bronshjon (S, T), stuplav (S, T), vedticka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