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Detta dokument behandlar höga naturvärden i avverkningsanmälan A 31296-2022 i Umeå kommun som inkom 2022-07-30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7080723, E 757955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12 naturvårdsarter hittats: hornuggla (EN, §4), pärluggla (EN, T, §4), grönfink (VU, §4), gulsparv (NT, §4), rödvingetrast (NT, §4), talltita (NT, §4), bergfink (T, §4), gråsiska (T, §4), gråspett (T, §4), spillkråka (T, §4), grönsiska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pärluggla (EN, T, §4), grönfink (VU, §4), gulsparv (NT, §4), rödvingetrast (NT, §4), talltita (NT, §4), bergfink (T, §4), gråsiska (T,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