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Detta dokument behandlar höga naturvärden i avverkningsanmälan A 33215-2025 i Umeå kommun som inkom 2025-07-02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7087255, E 788572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4 naturvårdsarter hittats: fransfladdermus (NT, §4a), nordfladdermus (NT, §4a), ögonpyrola (S, T) och vattenfladdermus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