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Detta dokument behandlar höga naturvärden i avverkningsanmälan A 33974-2024 i Umeå kommun som inkom 2024-08-19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7084535, E 768566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garnlav (VU, T), talltita (NT, §4), tretåig hackspett (NT, T, §4), nästlav (S, T), thomsons trägnagare (S),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