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Detta dokument behandlar höga naturvärden i avverkningsanmälan A 37889-2023 i Umeå kommun som inkom 2023-08-22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591" cy="5688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3985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7104985, E 776608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