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Detta dokument behandlar höga naturvärden i avverkningsanmälan A 38683-2021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7089851, E 750893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