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Detta dokument behandlar höga naturvärden i avverkningsanmälan A 38717-2021 i Umeå kommun som inkom 2021-08-02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7088916, E 751107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Epuraea longiclavis (NT) och stekelbock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