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Detta dokument behandlar höga naturvärden i avverkningsanmälan A 38721-2021 i Umeå kommun som inkom 2021-08-02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7089082, E 751193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Epuraea longiclavis (NT) och stekelbock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