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Detta dokument behandlar höga naturvärden i avverkningsanmälan A 40851-2024 i Umeå kommun som inkom 2024-09-23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7076729, E 757291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