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Detta dokument behandlar höga naturvärden i avverkningsanmälan A 45429-2024 i Umeå kommun som inkom 2024-10-11 och omfattar 11,5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9006" cy="5688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690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7102275, E 764888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