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Detta dokument behandlar höga naturvärden i avverkningsanmälan A 45659-2024 i Umeå kommun som inkom 2024-10-14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7099149, E 751645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