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Detta dokument behandlar höga naturvärden i avverkningsanmälan A 50969-2022 i Umeå kommun som inkom 2022-11-02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7084882, E 754820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9 naturvårdsarter hittats: garnlav (VU, T), goliatmusseron (VU, T), skrovlig taggsvamp (VU), blå taggsvamp (NT, T), dropptaggsvamp (NT, T), motaggsvamp (NT, T), orange taggsvamp (NT, T), vedskivlav (NT, T) och vitplätt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