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Detta dokument behandlar höga naturvärden i avverkningsanmälan A 51198-2022 i Umeå kommun som inkom 2022-11-03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7084947, E 754811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11 naturvårdsarter hittats: garnlav (VU, T), goliatmusseron (VU, T), skrovlig taggsvamp (VU), blå taggsvamp (NT, T), dropptaggsvamp (NT, T), motaggsvamp (NT, T), orange taggsvamp (NT, T), skarp dropptaggsvamp (NT), violettgrå tagellav (NT, T), zontaggsvamp (S)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