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Detta dokument behandlar höga naturvärden i avverkningsanmälan A 52764-2024 i Umeå kommun som inkom 2024-11-14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03489" cy="5688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0348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7074665, E 757506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8 naturvårdsarter hittats: garnlav (VU, T), brunpudrad nållav (NT, T), ullticka (NT, T), violettgrå tagellav (NT, T), trådticka (S, T), vågbandad barkbock (S), spillkråka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