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Detta dokument behandlar höga naturvärden i avverkningsanmälan A 6178-2026 i Umeå kommun som inkom 2026-02-02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7110050, E 762206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orre (§4)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