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Detta dokument behandlar höga naturvärden i avverkningsanmälan A 703-2022 i Umeå kommun som inkom 2022-01-05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7114345, E 750679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källpraktmossa (S, T) och skogshakmossa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