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11 naturvårdsarter, varav 3 är rödlistade, 3 är fridlysta och 9 är typiska (T): klofibbla (NT), talltita (NT, §4), tretåig hackspett (NT, T, §4),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