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11 meter från avverkningsanmälan A 38462-2026 i Umeå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