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6 meter från avverkningsanmälan A 32316-2022 i Umeå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