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dokument behandlar höga naturvärden i avverkningsanmälan A 10945-2025 i Umeå kommun. Denna avverkningsanmälan inkom 2025-03-07 08:06:53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