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11 meter från avverkningsanmälan A 38921-2021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