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gammelgransskål (NT), garnlav (NT), granticka (NT), Leptoporus mollis (NT), spillkråka (NT, §4), talltita (NT, §4), tretåig hackspett (NT, §4), ullticka (NT), dropptaggsvamp (S), grönpyrola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