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30170-2025 i Umeå kommun</w:t>
      </w:r>
    </w:p>
    <w:p>
      <w:r>
        <w:t>Detta dokument behandlar höga naturvärden i avverkningsanmälan A 30170-2025 i Umeå kommun. Denna avverkningsanmälan inkom 2025-06-19 08:06:26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guldgräshoppa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30170-2025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7083494, E 788952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