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162-2024 i Um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