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15903-2025 i Umeå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