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dokument behandlar höga naturvärden i avverkningsanmälan A 23738-2026 i Umeå kommun. Denna avverkningsanmälan inkom 2026-05-22 11:47:36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